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16" w:rsidRPr="00364816" w:rsidRDefault="00364816" w:rsidP="00364816">
      <w:pPr>
        <w:pStyle w:val="a3"/>
        <w:ind w:left="4248" w:firstLine="708"/>
        <w:rPr>
          <w:rStyle w:val="a4"/>
          <w:rFonts w:ascii="Times New Roman" w:hAnsi="Times New Roman" w:cs="Times New Roman"/>
          <w:b w:val="0"/>
          <w:sz w:val="24"/>
          <w:szCs w:val="24"/>
        </w:rPr>
      </w:pPr>
      <w:r w:rsidRPr="00364816">
        <w:rPr>
          <w:rStyle w:val="a4"/>
          <w:rFonts w:ascii="Times New Roman" w:hAnsi="Times New Roman" w:cs="Times New Roman"/>
          <w:b w:val="0"/>
          <w:sz w:val="24"/>
          <w:szCs w:val="24"/>
        </w:rPr>
        <w:t>Додаток</w:t>
      </w:r>
    </w:p>
    <w:p w:rsidR="00364816" w:rsidRPr="00364816" w:rsidRDefault="00364816" w:rsidP="00364816">
      <w:pPr>
        <w:pStyle w:val="a3"/>
        <w:ind w:left="4248" w:firstLine="708"/>
        <w:rPr>
          <w:rStyle w:val="a4"/>
          <w:rFonts w:ascii="Times New Roman" w:hAnsi="Times New Roman" w:cs="Times New Roman"/>
          <w:b w:val="0"/>
          <w:sz w:val="24"/>
          <w:szCs w:val="24"/>
        </w:rPr>
      </w:pPr>
      <w:r w:rsidRPr="00364816">
        <w:rPr>
          <w:rStyle w:val="a4"/>
          <w:rFonts w:ascii="Times New Roman" w:hAnsi="Times New Roman" w:cs="Times New Roman"/>
          <w:b w:val="0"/>
          <w:sz w:val="24"/>
          <w:szCs w:val="24"/>
        </w:rPr>
        <w:t>до      рішення    Южноукраїнської</w:t>
      </w:r>
    </w:p>
    <w:p w:rsidR="00364816" w:rsidRPr="00364816" w:rsidRDefault="00364816" w:rsidP="00364816">
      <w:pPr>
        <w:pStyle w:val="a3"/>
        <w:ind w:left="4248" w:firstLine="708"/>
        <w:rPr>
          <w:rStyle w:val="a4"/>
          <w:rFonts w:ascii="Times New Roman" w:hAnsi="Times New Roman" w:cs="Times New Roman"/>
          <w:b w:val="0"/>
          <w:sz w:val="24"/>
          <w:szCs w:val="24"/>
        </w:rPr>
      </w:pPr>
      <w:r w:rsidRPr="00364816">
        <w:rPr>
          <w:rStyle w:val="a4"/>
          <w:rFonts w:ascii="Times New Roman" w:hAnsi="Times New Roman" w:cs="Times New Roman"/>
          <w:b w:val="0"/>
          <w:sz w:val="24"/>
          <w:szCs w:val="24"/>
        </w:rPr>
        <w:t xml:space="preserve">міської ради </w:t>
      </w:r>
    </w:p>
    <w:p w:rsidR="00364816" w:rsidRPr="00364816" w:rsidRDefault="00364816" w:rsidP="00364816">
      <w:pPr>
        <w:pStyle w:val="a3"/>
        <w:ind w:left="4956"/>
        <w:rPr>
          <w:rStyle w:val="a4"/>
          <w:rFonts w:ascii="Times New Roman" w:hAnsi="Times New Roman" w:cs="Times New Roman"/>
          <w:b w:val="0"/>
          <w:sz w:val="24"/>
          <w:szCs w:val="24"/>
        </w:rPr>
      </w:pPr>
      <w:r w:rsidRPr="00364816">
        <w:rPr>
          <w:rStyle w:val="a4"/>
          <w:rFonts w:ascii="Times New Roman" w:hAnsi="Times New Roman" w:cs="Times New Roman"/>
          <w:b w:val="0"/>
          <w:sz w:val="24"/>
          <w:szCs w:val="24"/>
        </w:rPr>
        <w:t>від «___»_______ 2021 № _______</w:t>
      </w:r>
    </w:p>
    <w:p w:rsidR="003F2612" w:rsidRPr="00364816" w:rsidRDefault="003F2612" w:rsidP="00364816">
      <w:pPr>
        <w:pStyle w:val="a3"/>
        <w:jc w:val="center"/>
        <w:rPr>
          <w:rFonts w:ascii="Times New Roman" w:hAnsi="Times New Roman" w:cs="Times New Roman"/>
          <w:sz w:val="24"/>
          <w:szCs w:val="24"/>
        </w:rPr>
      </w:pPr>
    </w:p>
    <w:p w:rsidR="004F4A23" w:rsidRPr="00364816" w:rsidRDefault="00E84D43" w:rsidP="00364816">
      <w:pPr>
        <w:pStyle w:val="a3"/>
        <w:ind w:firstLine="709"/>
        <w:jc w:val="center"/>
        <w:rPr>
          <w:rFonts w:ascii="Times New Roman" w:hAnsi="Times New Roman" w:cs="Times New Roman"/>
          <w:sz w:val="24"/>
          <w:szCs w:val="24"/>
        </w:rPr>
      </w:pPr>
      <w:r w:rsidRPr="00364816">
        <w:rPr>
          <w:rFonts w:ascii="Times New Roman" w:hAnsi="Times New Roman" w:cs="Times New Roman"/>
          <w:sz w:val="24"/>
          <w:szCs w:val="24"/>
        </w:rPr>
        <w:t xml:space="preserve">Порядок </w:t>
      </w:r>
    </w:p>
    <w:p w:rsidR="004F4A23" w:rsidRPr="00364816" w:rsidRDefault="00E84D43" w:rsidP="00364816">
      <w:pPr>
        <w:pStyle w:val="a3"/>
        <w:ind w:firstLine="709"/>
        <w:jc w:val="center"/>
        <w:rPr>
          <w:rFonts w:ascii="Times New Roman" w:hAnsi="Times New Roman" w:cs="Times New Roman"/>
          <w:sz w:val="24"/>
          <w:szCs w:val="24"/>
        </w:rPr>
      </w:pPr>
      <w:r w:rsidRPr="00364816">
        <w:rPr>
          <w:rFonts w:ascii="Times New Roman" w:hAnsi="Times New Roman" w:cs="Times New Roman"/>
          <w:sz w:val="24"/>
          <w:szCs w:val="24"/>
        </w:rPr>
        <w:t xml:space="preserve">запобігання та врегулювання конфлікту інтересів </w:t>
      </w:r>
    </w:p>
    <w:p w:rsidR="004F4A23" w:rsidRPr="00364816" w:rsidRDefault="00E84D43" w:rsidP="00364816">
      <w:pPr>
        <w:pStyle w:val="a3"/>
        <w:ind w:firstLine="709"/>
        <w:jc w:val="center"/>
        <w:rPr>
          <w:rFonts w:ascii="Times New Roman" w:hAnsi="Times New Roman" w:cs="Times New Roman"/>
          <w:sz w:val="24"/>
          <w:szCs w:val="24"/>
        </w:rPr>
      </w:pPr>
      <w:r w:rsidRPr="00364816">
        <w:rPr>
          <w:rFonts w:ascii="Times New Roman" w:hAnsi="Times New Roman" w:cs="Times New Roman"/>
          <w:sz w:val="24"/>
          <w:szCs w:val="24"/>
        </w:rPr>
        <w:t xml:space="preserve">в </w:t>
      </w:r>
      <w:r w:rsidR="004F4A23" w:rsidRPr="00364816">
        <w:rPr>
          <w:rFonts w:ascii="Times New Roman" w:hAnsi="Times New Roman" w:cs="Times New Roman"/>
          <w:sz w:val="24"/>
          <w:szCs w:val="24"/>
        </w:rPr>
        <w:t>Южноукраїнській</w:t>
      </w:r>
      <w:r w:rsidRPr="00364816">
        <w:rPr>
          <w:rFonts w:ascii="Times New Roman" w:hAnsi="Times New Roman" w:cs="Times New Roman"/>
          <w:sz w:val="24"/>
          <w:szCs w:val="24"/>
        </w:rPr>
        <w:t xml:space="preserve"> міській раді та її виконавчих органах</w:t>
      </w:r>
    </w:p>
    <w:p w:rsidR="003F2612" w:rsidRPr="00364816" w:rsidRDefault="003F2612" w:rsidP="00364816">
      <w:pPr>
        <w:pStyle w:val="a3"/>
        <w:rPr>
          <w:rFonts w:ascii="Times New Roman" w:hAnsi="Times New Roman" w:cs="Times New Roman"/>
          <w:sz w:val="24"/>
          <w:szCs w:val="24"/>
        </w:rPr>
      </w:pPr>
    </w:p>
    <w:p w:rsidR="004F4A23" w:rsidRPr="00364816" w:rsidRDefault="00E84D43" w:rsidP="00364816">
      <w:pPr>
        <w:pStyle w:val="a3"/>
        <w:ind w:firstLine="709"/>
        <w:jc w:val="center"/>
        <w:rPr>
          <w:rFonts w:ascii="Times New Roman" w:hAnsi="Times New Roman" w:cs="Times New Roman"/>
          <w:sz w:val="24"/>
          <w:szCs w:val="24"/>
        </w:rPr>
      </w:pPr>
      <w:r w:rsidRPr="00364816">
        <w:rPr>
          <w:rFonts w:ascii="Times New Roman" w:hAnsi="Times New Roman" w:cs="Times New Roman"/>
          <w:sz w:val="24"/>
          <w:szCs w:val="24"/>
        </w:rPr>
        <w:t>І. Загальні положення</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1.</w:t>
      </w:r>
      <w:r w:rsidR="00E84D43" w:rsidRPr="00364816">
        <w:rPr>
          <w:rFonts w:ascii="Times New Roman" w:hAnsi="Times New Roman" w:cs="Times New Roman"/>
          <w:sz w:val="24"/>
          <w:szCs w:val="24"/>
        </w:rPr>
        <w:t xml:space="preserve">Порядок запобігання та врегулювання конфлікту інтересів в </w:t>
      </w:r>
      <w:r w:rsidR="004F4A23" w:rsidRPr="00364816">
        <w:rPr>
          <w:rFonts w:ascii="Times New Roman" w:hAnsi="Times New Roman" w:cs="Times New Roman"/>
          <w:sz w:val="24"/>
          <w:szCs w:val="24"/>
        </w:rPr>
        <w:t>Южноукраїнській</w:t>
      </w:r>
      <w:r w:rsidR="00E84D43" w:rsidRPr="00364816">
        <w:rPr>
          <w:rFonts w:ascii="Times New Roman" w:hAnsi="Times New Roman" w:cs="Times New Roman"/>
          <w:sz w:val="24"/>
          <w:szCs w:val="24"/>
        </w:rPr>
        <w:t xml:space="preserve"> міській раді та її виконавчих органах (далі – Порядок) визначає правові та організаційні засади функціонування системи запобігання та врегулювання конфлікту інтересів в </w:t>
      </w:r>
      <w:r w:rsidR="004F4A23" w:rsidRPr="00364816">
        <w:rPr>
          <w:rFonts w:ascii="Times New Roman" w:hAnsi="Times New Roman" w:cs="Times New Roman"/>
          <w:sz w:val="24"/>
          <w:szCs w:val="24"/>
        </w:rPr>
        <w:t>Южноукраїнській</w:t>
      </w:r>
      <w:r w:rsidR="00E84D43" w:rsidRPr="00364816">
        <w:rPr>
          <w:rFonts w:ascii="Times New Roman" w:hAnsi="Times New Roman" w:cs="Times New Roman"/>
          <w:sz w:val="24"/>
          <w:szCs w:val="24"/>
        </w:rPr>
        <w:t xml:space="preserve"> міській раді та її виконавчих органах, зміст та порядок застосування антикорупційних механізмів, правила щодо усунення та врегулювання конфлікту інтересів.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2.</w:t>
      </w:r>
      <w:r w:rsidR="00E84D43" w:rsidRPr="00364816">
        <w:rPr>
          <w:rFonts w:ascii="Times New Roman" w:hAnsi="Times New Roman" w:cs="Times New Roman"/>
          <w:sz w:val="24"/>
          <w:szCs w:val="24"/>
        </w:rPr>
        <w:t>Порядок розроблений відповідно до законів України: «Про запобігання корупції», «Про місцеве самоврядування в Україні», «Про службу в органах місцевого самоврядування», «Про статус депутатів місцевих рад» та поширює свою дію на міського голову, секретаря ради, депутатів міської ради, першого заступника міського голови, заступників міського голови, керуючого справами викон</w:t>
      </w:r>
      <w:r w:rsidR="00311D8E">
        <w:rPr>
          <w:rFonts w:ascii="Times New Roman" w:hAnsi="Times New Roman" w:cs="Times New Roman"/>
          <w:sz w:val="24"/>
          <w:szCs w:val="24"/>
        </w:rPr>
        <w:t>авчого комітету</w:t>
      </w:r>
      <w:r w:rsidR="00E84D43" w:rsidRPr="00364816">
        <w:rPr>
          <w:rFonts w:ascii="Times New Roman" w:hAnsi="Times New Roman" w:cs="Times New Roman"/>
          <w:sz w:val="24"/>
          <w:szCs w:val="24"/>
        </w:rPr>
        <w:t>, членів викон</w:t>
      </w:r>
      <w:r w:rsidR="00311D8E">
        <w:rPr>
          <w:rFonts w:ascii="Times New Roman" w:hAnsi="Times New Roman" w:cs="Times New Roman"/>
          <w:sz w:val="24"/>
          <w:szCs w:val="24"/>
        </w:rPr>
        <w:t>авчого комітету</w:t>
      </w:r>
      <w:r w:rsidR="00E84D43" w:rsidRPr="00364816">
        <w:rPr>
          <w:rFonts w:ascii="Times New Roman" w:hAnsi="Times New Roman" w:cs="Times New Roman"/>
          <w:sz w:val="24"/>
          <w:szCs w:val="24"/>
        </w:rPr>
        <w:t xml:space="preserve"> міської ради, посадових осіб апарату ради та її виконавчих органів.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3.</w:t>
      </w:r>
      <w:r w:rsidR="00E84D43" w:rsidRPr="00364816">
        <w:rPr>
          <w:rFonts w:ascii="Times New Roman" w:hAnsi="Times New Roman" w:cs="Times New Roman"/>
          <w:sz w:val="24"/>
          <w:szCs w:val="24"/>
        </w:rPr>
        <w:t>Особи, уповноважені на виконання функцій місцевого самоврядування, не можуть прямо чи опосередковано спонукати у будь</w:t>
      </w:r>
      <w:r w:rsidR="00311D8E">
        <w:rPr>
          <w:rFonts w:ascii="Times New Roman" w:hAnsi="Times New Roman" w:cs="Times New Roman"/>
          <w:sz w:val="24"/>
          <w:szCs w:val="24"/>
        </w:rPr>
        <w:t>-</w:t>
      </w:r>
      <w:r w:rsidR="00E84D43" w:rsidRPr="00364816">
        <w:rPr>
          <w:rFonts w:ascii="Times New Roman" w:hAnsi="Times New Roman" w:cs="Times New Roman"/>
          <w:sz w:val="24"/>
          <w:szCs w:val="24"/>
        </w:rPr>
        <w:t xml:space="preserve">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E84D43" w:rsidRPr="00364816">
        <w:rPr>
          <w:rFonts w:ascii="Times New Roman" w:hAnsi="Times New Roman" w:cs="Times New Roman"/>
          <w:sz w:val="24"/>
          <w:szCs w:val="24"/>
        </w:rPr>
        <w:t xml:space="preserve">З метою запобігання конфлікту інтересів особи, уповноважені на виконання функцій місцевого самоврядування, зобов’язані дотримуватися правил запобігання та врегулювання конфлікту інтересів, передбачених Законом України «Про запобігання корупції». </w:t>
      </w:r>
    </w:p>
    <w:p w:rsidR="00364816" w:rsidRDefault="00E84D43" w:rsidP="00364816">
      <w:pPr>
        <w:pStyle w:val="a3"/>
        <w:ind w:firstLine="709"/>
        <w:jc w:val="both"/>
        <w:rPr>
          <w:rFonts w:ascii="Times New Roman" w:hAnsi="Times New Roman" w:cs="Times New Roman"/>
          <w:sz w:val="24"/>
          <w:szCs w:val="24"/>
        </w:rPr>
      </w:pPr>
      <w:r w:rsidRPr="00364816">
        <w:rPr>
          <w:rFonts w:ascii="Times New Roman" w:hAnsi="Times New Roman" w:cs="Times New Roman"/>
          <w:sz w:val="24"/>
          <w:szCs w:val="24"/>
        </w:rPr>
        <w:t xml:space="preserve">Суб’єкти, на яких поширюється дія цього Порядку зобов’язані: </w:t>
      </w:r>
    </w:p>
    <w:p w:rsidR="00364816" w:rsidRDefault="00E84D43" w:rsidP="00364816">
      <w:pPr>
        <w:pStyle w:val="a3"/>
        <w:numPr>
          <w:ilvl w:val="0"/>
          <w:numId w:val="2"/>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вживати заходів щодо недопущення виникнення реального або потенційного конфлікту інтересів; </w:t>
      </w:r>
    </w:p>
    <w:p w:rsidR="00364816" w:rsidRDefault="00E84D43" w:rsidP="00364816">
      <w:pPr>
        <w:pStyle w:val="a3"/>
        <w:numPr>
          <w:ilvl w:val="0"/>
          <w:numId w:val="2"/>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письмово, шляхом спрямування власноручної заяви, повідомляти не пізніше наступного робочого дня з моменту, коли посадова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керівництва, або у складі колегіального органу – відповідний колегіальний орган, під час виконання повноважень у якому виник конфлікт інтересів, або Національне агентство з питань запобігання корупції; </w:t>
      </w:r>
    </w:p>
    <w:p w:rsidR="00364816" w:rsidRDefault="00E84D43" w:rsidP="00364816">
      <w:pPr>
        <w:pStyle w:val="a3"/>
        <w:numPr>
          <w:ilvl w:val="0"/>
          <w:numId w:val="2"/>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не вчиняти дій та не приймати рішень в умовах реального конфлікту інтересів; </w:t>
      </w:r>
    </w:p>
    <w:p w:rsidR="004F4A23" w:rsidRPr="00364816" w:rsidRDefault="00E84D43" w:rsidP="00364816">
      <w:pPr>
        <w:pStyle w:val="a3"/>
        <w:numPr>
          <w:ilvl w:val="0"/>
          <w:numId w:val="2"/>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вжити заходів щодо врегулювання реального чи потенційного конфлікту інтересів. </w:t>
      </w:r>
    </w:p>
    <w:p w:rsidR="004F4A23" w:rsidRPr="00364816" w:rsidRDefault="00E84D43" w:rsidP="00364816">
      <w:pPr>
        <w:pStyle w:val="a3"/>
        <w:ind w:firstLine="709"/>
        <w:jc w:val="both"/>
        <w:rPr>
          <w:rFonts w:ascii="Times New Roman" w:hAnsi="Times New Roman" w:cs="Times New Roman"/>
          <w:sz w:val="24"/>
          <w:szCs w:val="24"/>
        </w:rPr>
      </w:pPr>
      <w:r w:rsidRPr="00364816">
        <w:rPr>
          <w:rFonts w:ascii="Times New Roman" w:hAnsi="Times New Roman" w:cs="Times New Roman"/>
          <w:sz w:val="24"/>
          <w:szCs w:val="24"/>
        </w:rPr>
        <w:t>5. Терміни, наведені у Порядку вживаються, у значеннях, визначених Законом України «Про запобігання корупції».</w:t>
      </w:r>
    </w:p>
    <w:p w:rsidR="00364816" w:rsidRDefault="00E84D43" w:rsidP="00C9108A">
      <w:pPr>
        <w:pStyle w:val="a3"/>
        <w:ind w:firstLine="709"/>
        <w:jc w:val="both"/>
        <w:rPr>
          <w:rFonts w:ascii="Times New Roman" w:hAnsi="Times New Roman" w:cs="Times New Roman"/>
          <w:sz w:val="24"/>
          <w:szCs w:val="24"/>
        </w:rPr>
      </w:pPr>
      <w:r w:rsidRPr="00364816">
        <w:rPr>
          <w:rFonts w:ascii="Times New Roman" w:hAnsi="Times New Roman" w:cs="Times New Roman"/>
          <w:sz w:val="24"/>
          <w:szCs w:val="24"/>
        </w:rPr>
        <w:t xml:space="preserve">6. Питання, не зазначені в цьому Порядку, регулюються згідно з чинним законодавством України. </w:t>
      </w:r>
    </w:p>
    <w:p w:rsidR="00C9108A" w:rsidRDefault="00C9108A" w:rsidP="00C9108A">
      <w:pPr>
        <w:pStyle w:val="a3"/>
        <w:ind w:firstLine="709"/>
        <w:jc w:val="both"/>
        <w:rPr>
          <w:rFonts w:ascii="Times New Roman" w:hAnsi="Times New Roman" w:cs="Times New Roman"/>
          <w:sz w:val="24"/>
          <w:szCs w:val="24"/>
        </w:rPr>
      </w:pPr>
    </w:p>
    <w:p w:rsidR="003F2612" w:rsidRPr="00364816" w:rsidRDefault="00E84D43" w:rsidP="00364816">
      <w:pPr>
        <w:pStyle w:val="a3"/>
        <w:ind w:firstLine="709"/>
        <w:jc w:val="center"/>
        <w:rPr>
          <w:rFonts w:ascii="Times New Roman" w:hAnsi="Times New Roman" w:cs="Times New Roman"/>
          <w:sz w:val="24"/>
          <w:szCs w:val="24"/>
        </w:rPr>
      </w:pPr>
      <w:r w:rsidRPr="00364816">
        <w:rPr>
          <w:rFonts w:ascii="Times New Roman" w:hAnsi="Times New Roman" w:cs="Times New Roman"/>
          <w:sz w:val="24"/>
          <w:szCs w:val="24"/>
        </w:rPr>
        <w:t xml:space="preserve">ІІ. Особливості врегулювання конфлікту інтересів міського голови, </w:t>
      </w:r>
    </w:p>
    <w:p w:rsidR="00C9108A" w:rsidRPr="00364816" w:rsidRDefault="00E84D43" w:rsidP="00C9108A">
      <w:pPr>
        <w:pStyle w:val="a3"/>
        <w:ind w:firstLine="709"/>
        <w:jc w:val="center"/>
        <w:rPr>
          <w:rFonts w:ascii="Times New Roman" w:hAnsi="Times New Roman" w:cs="Times New Roman"/>
          <w:sz w:val="24"/>
          <w:szCs w:val="24"/>
        </w:rPr>
      </w:pPr>
      <w:r w:rsidRPr="00364816">
        <w:rPr>
          <w:rFonts w:ascii="Times New Roman" w:hAnsi="Times New Roman" w:cs="Times New Roman"/>
          <w:sz w:val="24"/>
          <w:szCs w:val="24"/>
        </w:rPr>
        <w:t>секретаря ради та депутатів міської ради</w:t>
      </w:r>
    </w:p>
    <w:p w:rsidR="004F4A23" w:rsidRPr="00364816" w:rsidRDefault="00364816" w:rsidP="00364816">
      <w:pPr>
        <w:ind w:firstLine="709"/>
        <w:jc w:val="both"/>
        <w:rPr>
          <w:lang w:val="uk-UA"/>
        </w:rPr>
      </w:pPr>
      <w:r>
        <w:rPr>
          <w:lang w:val="uk-UA"/>
        </w:rPr>
        <w:t>1.</w:t>
      </w:r>
      <w:r w:rsidR="00E84D43" w:rsidRPr="00364816">
        <w:rPr>
          <w:lang w:val="uk-UA"/>
        </w:rPr>
        <w:t xml:space="preserve">Здійснення контролю за дотриманням Порядку, надання зазначеним у розділі ІІ Порядку особам консультацій та роз’яснень щодо запобігання та </w:t>
      </w:r>
      <w:r w:rsidR="00E84D43" w:rsidRPr="00364816">
        <w:rPr>
          <w:lang w:val="uk-UA"/>
        </w:rPr>
        <w:lastRenderedPageBreak/>
        <w:t xml:space="preserve">врегулювання конфлікту інтересів, поводження з майном, що може бути неправомірною вигодою та подарунками, покладається на постійну комісію міської ради </w:t>
      </w:r>
      <w:r w:rsidR="004F4A23" w:rsidRPr="00364816">
        <w:rPr>
          <w:rStyle w:val="a4"/>
          <w:b w:val="0"/>
          <w:shd w:val="clear" w:color="auto" w:fill="FFFFFF"/>
          <w:lang w:val="uk-UA"/>
        </w:rPr>
        <w:t>з питань дотримання прав людини, законності, боротьби зі злочинністю, запобігання корупції, сприяння депутатській діяльності, етики та регламенту</w:t>
      </w:r>
      <w:r w:rsidR="00311D8E">
        <w:rPr>
          <w:lang w:val="uk-UA"/>
        </w:rPr>
        <w:t>.</w:t>
      </w:r>
    </w:p>
    <w:p w:rsid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2.</w:t>
      </w:r>
      <w:r w:rsidR="00E84D43" w:rsidRPr="00364816">
        <w:rPr>
          <w:rFonts w:ascii="Times New Roman" w:hAnsi="Times New Roman" w:cs="Times New Roman"/>
          <w:sz w:val="24"/>
          <w:szCs w:val="24"/>
        </w:rPr>
        <w:t xml:space="preserve">Міський голова, секретар ради, депутати міської ради за можливості виникнення реального чи потенційного конфлікту інтересів з питань, які ними розглядаються, зобов’язані: </w:t>
      </w:r>
    </w:p>
    <w:p w:rsidR="00364816" w:rsidRDefault="00E84D43" w:rsidP="00364816">
      <w:pPr>
        <w:pStyle w:val="a3"/>
        <w:numPr>
          <w:ilvl w:val="0"/>
          <w:numId w:val="3"/>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повідомляти </w:t>
      </w:r>
      <w:r w:rsidR="004F4A23" w:rsidRPr="00364816">
        <w:rPr>
          <w:rFonts w:ascii="Times New Roman" w:hAnsi="Times New Roman" w:cs="Times New Roman"/>
          <w:sz w:val="24"/>
          <w:szCs w:val="24"/>
        </w:rPr>
        <w:t>Южноукраї</w:t>
      </w:r>
      <w:r w:rsidR="00713194" w:rsidRPr="00364816">
        <w:rPr>
          <w:rFonts w:ascii="Times New Roman" w:hAnsi="Times New Roman" w:cs="Times New Roman"/>
          <w:sz w:val="24"/>
          <w:szCs w:val="24"/>
        </w:rPr>
        <w:t>нську</w:t>
      </w:r>
      <w:r w:rsidRPr="00364816">
        <w:rPr>
          <w:rFonts w:ascii="Times New Roman" w:hAnsi="Times New Roman" w:cs="Times New Roman"/>
          <w:sz w:val="24"/>
          <w:szCs w:val="24"/>
        </w:rPr>
        <w:t xml:space="preserve"> міську раду не пізніше наступного робочого дня з моменту, коли дізналися чи повинні були дізнатися про наявний конфлікт інтересів; </w:t>
      </w:r>
    </w:p>
    <w:p w:rsidR="004F4A23" w:rsidRPr="00364816" w:rsidRDefault="00311D8E" w:rsidP="00364816">
      <w:pPr>
        <w:pStyle w:val="a3"/>
        <w:numPr>
          <w:ilvl w:val="0"/>
          <w:numId w:val="3"/>
        </w:numPr>
        <w:ind w:left="0"/>
        <w:jc w:val="both"/>
        <w:rPr>
          <w:rFonts w:ascii="Times New Roman" w:hAnsi="Times New Roman" w:cs="Times New Roman"/>
          <w:sz w:val="24"/>
          <w:szCs w:val="24"/>
        </w:rPr>
      </w:pPr>
      <w:r>
        <w:rPr>
          <w:rFonts w:ascii="Times New Roman" w:hAnsi="Times New Roman" w:cs="Times New Roman"/>
          <w:sz w:val="24"/>
          <w:szCs w:val="24"/>
        </w:rPr>
        <w:t>с</w:t>
      </w:r>
      <w:r w:rsidR="00E84D43" w:rsidRPr="00364816">
        <w:rPr>
          <w:rFonts w:ascii="Times New Roman" w:hAnsi="Times New Roman" w:cs="Times New Roman"/>
          <w:sz w:val="24"/>
          <w:szCs w:val="24"/>
        </w:rPr>
        <w:t xml:space="preserve">амостійно публічно оголосити або надати повідомлення в письмовому вигляді про це під час засідання ради на якому розглядається відповідне питання, а також оголосити відмову від участі в обговоренні та голосуванні з даного питання, що заноситься у протокол засідання. </w:t>
      </w:r>
    </w:p>
    <w:p w:rsid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3.</w:t>
      </w:r>
      <w:r w:rsidR="00E84D43" w:rsidRPr="00364816">
        <w:rPr>
          <w:rFonts w:ascii="Times New Roman" w:hAnsi="Times New Roman" w:cs="Times New Roman"/>
          <w:sz w:val="24"/>
          <w:szCs w:val="24"/>
        </w:rPr>
        <w:t xml:space="preserve">У випадку наявності реального чи потенційного конфлікту інтересів у особи, яка входить до складу колегіального органу (ради, комітету, комісії, колегії тощо): </w:t>
      </w:r>
    </w:p>
    <w:p w:rsidR="00364816" w:rsidRDefault="00E84D43" w:rsidP="00364816">
      <w:pPr>
        <w:pStyle w:val="a3"/>
        <w:numPr>
          <w:ilvl w:val="0"/>
          <w:numId w:val="4"/>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така особа не має права брати участь в обговоренні та прийнятті рішення цим органом; </w:t>
      </w:r>
    </w:p>
    <w:p w:rsidR="004F4A23" w:rsidRPr="00364816" w:rsidRDefault="00E84D43" w:rsidP="00364816">
      <w:pPr>
        <w:pStyle w:val="a3"/>
        <w:numPr>
          <w:ilvl w:val="0"/>
          <w:numId w:val="4"/>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заява про наявність конфлікту інтересів члена колегіального органу заноситься у протокол засідання колегіального органу.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E84D43" w:rsidRPr="00364816">
        <w:rPr>
          <w:rFonts w:ascii="Times New Roman" w:hAnsi="Times New Roman" w:cs="Times New Roman"/>
          <w:sz w:val="24"/>
          <w:szCs w:val="24"/>
        </w:rPr>
        <w:t xml:space="preserve">При розгляді проектів рішень у постійних комісіях міської ради депутат утримується від участі в обговоренні та голосуванні при розгляді проекту рішення ради, в якому міститься його особистий інтерес, про що робиться запис у висновку з </w:t>
      </w:r>
      <w:r w:rsidR="00311D8E">
        <w:rPr>
          <w:rFonts w:ascii="Times New Roman" w:hAnsi="Times New Roman" w:cs="Times New Roman"/>
          <w:sz w:val="24"/>
          <w:szCs w:val="24"/>
        </w:rPr>
        <w:t>цього</w:t>
      </w:r>
      <w:r w:rsidR="00E84D43" w:rsidRPr="00364816">
        <w:rPr>
          <w:rFonts w:ascii="Times New Roman" w:hAnsi="Times New Roman" w:cs="Times New Roman"/>
          <w:sz w:val="24"/>
          <w:szCs w:val="24"/>
        </w:rPr>
        <w:t xml:space="preserve"> питання.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5.</w:t>
      </w:r>
      <w:r w:rsidR="00E84D43" w:rsidRPr="00364816">
        <w:rPr>
          <w:rFonts w:ascii="Times New Roman" w:hAnsi="Times New Roman" w:cs="Times New Roman"/>
          <w:sz w:val="24"/>
          <w:szCs w:val="24"/>
        </w:rPr>
        <w:t xml:space="preserve">У разі якщо неучасть особи призведе до втрати правомочності колегіального органу, участь такої особи у прийнятті рішень має здійснюватися під зовнішнім контролем. Рішення про здійснення зовнішнього контролю приймається колегіальним органом. Зовнішній контроль передбачає заборону проведення закритих засідань колегіального органу. Зовнішній контроль може здійснюватися за участі уповноваженої особи Національного агентства в роботі колегіального органу у статусі спостерігача без права голосу.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6.З</w:t>
      </w:r>
      <w:r w:rsidR="00E84D43" w:rsidRPr="00364816">
        <w:rPr>
          <w:rFonts w:ascii="Times New Roman" w:hAnsi="Times New Roman" w:cs="Times New Roman"/>
          <w:sz w:val="24"/>
          <w:szCs w:val="24"/>
        </w:rPr>
        <w:t xml:space="preserve">аява про наявність конфлікту інтересів міського голови, секретаря міської ради, депутатів міської ради реєструються </w:t>
      </w:r>
      <w:r w:rsidR="00311D8E" w:rsidRPr="00BA7585">
        <w:rPr>
          <w:rFonts w:ascii="Times New Roman" w:hAnsi="Times New Roman" w:cs="Times New Roman"/>
          <w:i/>
          <w:sz w:val="24"/>
          <w:szCs w:val="24"/>
        </w:rPr>
        <w:t xml:space="preserve">уповноваженим підрозділом </w:t>
      </w:r>
      <w:r w:rsidR="00A61C74" w:rsidRPr="00BA7585">
        <w:rPr>
          <w:rFonts w:ascii="Times New Roman" w:hAnsi="Times New Roman" w:cs="Times New Roman"/>
          <w:i/>
          <w:sz w:val="24"/>
          <w:szCs w:val="24"/>
        </w:rPr>
        <w:t xml:space="preserve"> або уповноваженою особою </w:t>
      </w:r>
      <w:r w:rsidR="00311D8E" w:rsidRPr="00BA7585">
        <w:rPr>
          <w:rFonts w:ascii="Times New Roman" w:hAnsi="Times New Roman" w:cs="Times New Roman"/>
          <w:i/>
          <w:sz w:val="24"/>
          <w:szCs w:val="24"/>
        </w:rPr>
        <w:t>з питань запобігання та виявлення корупції</w:t>
      </w:r>
      <w:r w:rsidR="00311D8E">
        <w:rPr>
          <w:rFonts w:ascii="Times New Roman" w:hAnsi="Times New Roman" w:cs="Times New Roman"/>
          <w:sz w:val="24"/>
          <w:szCs w:val="24"/>
        </w:rPr>
        <w:t xml:space="preserve"> </w:t>
      </w:r>
      <w:r w:rsidR="00E84D43" w:rsidRPr="00364816">
        <w:rPr>
          <w:rFonts w:ascii="Times New Roman" w:hAnsi="Times New Roman" w:cs="Times New Roman"/>
          <w:sz w:val="24"/>
          <w:szCs w:val="24"/>
        </w:rPr>
        <w:t xml:space="preserve">в окремому прошитому та пронумерованому журналі та передається головуючому на пленарному засіданні сесії міської ради або головуючому відповідної комісії міської ради. </w:t>
      </w:r>
    </w:p>
    <w:p w:rsidR="004F4A23" w:rsidRPr="00364816" w:rsidRDefault="004F4A23" w:rsidP="00364816">
      <w:pPr>
        <w:pStyle w:val="a3"/>
        <w:ind w:firstLine="709"/>
        <w:jc w:val="both"/>
        <w:rPr>
          <w:rFonts w:ascii="Times New Roman" w:hAnsi="Times New Roman" w:cs="Times New Roman"/>
          <w:sz w:val="24"/>
          <w:szCs w:val="24"/>
        </w:rPr>
      </w:pPr>
    </w:p>
    <w:p w:rsidR="00C9108A" w:rsidRPr="00364816" w:rsidRDefault="00E84D43" w:rsidP="00C9108A">
      <w:pPr>
        <w:pStyle w:val="a3"/>
        <w:ind w:firstLine="709"/>
        <w:jc w:val="center"/>
        <w:rPr>
          <w:rFonts w:ascii="Times New Roman" w:hAnsi="Times New Roman" w:cs="Times New Roman"/>
          <w:sz w:val="24"/>
          <w:szCs w:val="24"/>
        </w:rPr>
      </w:pPr>
      <w:r w:rsidRPr="00364816">
        <w:rPr>
          <w:rFonts w:ascii="Times New Roman" w:hAnsi="Times New Roman" w:cs="Times New Roman"/>
          <w:sz w:val="24"/>
          <w:szCs w:val="24"/>
        </w:rPr>
        <w:t xml:space="preserve">ІІІ. Врегулювання конфлікту інтересів керівництва </w:t>
      </w:r>
      <w:r w:rsidR="003F2612" w:rsidRPr="00364816">
        <w:rPr>
          <w:rFonts w:ascii="Times New Roman" w:hAnsi="Times New Roman" w:cs="Times New Roman"/>
          <w:sz w:val="24"/>
          <w:szCs w:val="24"/>
        </w:rPr>
        <w:t>Южноукраїнської</w:t>
      </w:r>
      <w:r w:rsidRPr="00364816">
        <w:rPr>
          <w:rFonts w:ascii="Times New Roman" w:hAnsi="Times New Roman" w:cs="Times New Roman"/>
          <w:sz w:val="24"/>
          <w:szCs w:val="24"/>
        </w:rPr>
        <w:t xml:space="preserve"> міської ради (перший заступник міського голови, заступники міського голови, керуючий справами виконкому), членів виконкому міської ради, посадових осіб апарату ради та її виконавчих органів</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1.</w:t>
      </w:r>
      <w:r w:rsidR="00E84D43" w:rsidRPr="00364816">
        <w:rPr>
          <w:rFonts w:ascii="Times New Roman" w:hAnsi="Times New Roman" w:cs="Times New Roman"/>
          <w:sz w:val="24"/>
          <w:szCs w:val="24"/>
        </w:rPr>
        <w:t xml:space="preserve">Міський голова або керівник виконавчого органу міської ради,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2.</w:t>
      </w:r>
      <w:r w:rsidR="00E84D43" w:rsidRPr="00364816">
        <w:rPr>
          <w:rFonts w:ascii="Times New Roman" w:hAnsi="Times New Roman" w:cs="Times New Roman"/>
          <w:sz w:val="24"/>
          <w:szCs w:val="24"/>
        </w:rPr>
        <w:t xml:space="preserve">Міський голова або керівник виконавчого органу міської ради, до повноважень якого належить звільнення/ініціювання звільнення з посади, якому стало відомо про конфлікт інтересів підлеглої йому особи, зобов’язаний вжити передбачені Законом України «Про запобігання корупції» заходи для запобігання та врегулювання конфлікту інтересів такої особи. </w:t>
      </w:r>
    </w:p>
    <w:p w:rsidR="004F4A23" w:rsidRPr="00364816" w:rsidRDefault="00364816" w:rsidP="00364816">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3.</w:t>
      </w:r>
      <w:r w:rsidR="00E84D43" w:rsidRPr="00364816">
        <w:rPr>
          <w:rFonts w:ascii="Times New Roman" w:hAnsi="Times New Roman" w:cs="Times New Roman"/>
          <w:sz w:val="24"/>
          <w:szCs w:val="24"/>
        </w:rPr>
        <w:t xml:space="preserve">Якщо посадовій особі стало відомо про наявність конфлікту інтересів у інших посадових осіб місцевого самоврядування, йому необхідно повідомити про це свого безпосереднього керівника із зазначенням обставин, за яких вона дізналась про наявність конфлікту інтересів.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E84D43" w:rsidRPr="00364816">
        <w:rPr>
          <w:rFonts w:ascii="Times New Roman" w:hAnsi="Times New Roman" w:cs="Times New Roman"/>
          <w:sz w:val="24"/>
          <w:szCs w:val="24"/>
        </w:rPr>
        <w:t xml:space="preserve">Під час розгляду проекту рішення на засіданні виконавчого комітету міської ради перед тим, як головуючий на такому засіданні поставить на голосування проект рішення, в якому міститься особистий інтерес члена виконавчого комітету чи міського голови, член виконавчого комітету чи міський голова зобов’язаний попередити присутніх на засіданні про наявність у нього конфлікту інтересів. Член виконавчого комітету зобов’язаний відмовитись від участі в обговоренні та голосуванні. У випадку внесення будь-якого питання, яке не включено до порядку денного засідання виконавчого комітету, будь-хто із членів виконавчого комітету, хто вбачає у ньому особистий інтерес, зобов’язаний одразу ж повідомити присутніх про це та не брати участь в обговоренні та голосуванні із цього питання. Заява обов’язково вноситься до протоколу засідання виконавчого комітету.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5.</w:t>
      </w:r>
      <w:r w:rsidR="00E84D43" w:rsidRPr="00364816">
        <w:rPr>
          <w:rFonts w:ascii="Times New Roman" w:hAnsi="Times New Roman" w:cs="Times New Roman"/>
          <w:sz w:val="24"/>
          <w:szCs w:val="24"/>
        </w:rPr>
        <w:t xml:space="preserve">Заява про наявність конфлікту інтересів першого заступника міського голови, заступників міського голови, керуючого справами виконкому, членів виконкому міської ради, посадових осіб апарату ради та її виконавчих </w:t>
      </w:r>
      <w:r w:rsidR="00713194" w:rsidRPr="00364816">
        <w:rPr>
          <w:rFonts w:ascii="Times New Roman" w:hAnsi="Times New Roman" w:cs="Times New Roman"/>
          <w:sz w:val="24"/>
          <w:szCs w:val="24"/>
        </w:rPr>
        <w:t xml:space="preserve">органів реєструються </w:t>
      </w:r>
      <w:r w:rsidR="00713194" w:rsidRPr="00BA7585">
        <w:rPr>
          <w:rFonts w:ascii="Times New Roman" w:hAnsi="Times New Roman" w:cs="Times New Roman"/>
          <w:i/>
          <w:sz w:val="24"/>
          <w:szCs w:val="24"/>
        </w:rPr>
        <w:t>у</w:t>
      </w:r>
      <w:r w:rsidR="00311D8E" w:rsidRPr="00BA7585">
        <w:rPr>
          <w:rFonts w:ascii="Times New Roman" w:hAnsi="Times New Roman" w:cs="Times New Roman"/>
          <w:i/>
          <w:sz w:val="24"/>
          <w:szCs w:val="24"/>
        </w:rPr>
        <w:t>повноваженим підрозділом</w:t>
      </w:r>
      <w:r w:rsidR="00A61C74" w:rsidRPr="00BA7585">
        <w:rPr>
          <w:rFonts w:ascii="Times New Roman" w:hAnsi="Times New Roman" w:cs="Times New Roman"/>
          <w:i/>
          <w:sz w:val="24"/>
          <w:szCs w:val="24"/>
        </w:rPr>
        <w:t xml:space="preserve"> або уповноваженою особою </w:t>
      </w:r>
      <w:r w:rsidR="00311D8E" w:rsidRPr="00BA7585">
        <w:rPr>
          <w:rFonts w:ascii="Times New Roman" w:hAnsi="Times New Roman" w:cs="Times New Roman"/>
          <w:i/>
          <w:sz w:val="24"/>
          <w:szCs w:val="24"/>
        </w:rPr>
        <w:t xml:space="preserve"> з питань запобігання та виявлення корупції</w:t>
      </w:r>
      <w:r w:rsidR="00311D8E">
        <w:rPr>
          <w:rFonts w:ascii="Times New Roman" w:hAnsi="Times New Roman" w:cs="Times New Roman"/>
          <w:sz w:val="24"/>
          <w:szCs w:val="24"/>
        </w:rPr>
        <w:t xml:space="preserve"> </w:t>
      </w:r>
      <w:r w:rsidR="00E84D43" w:rsidRPr="00364816">
        <w:rPr>
          <w:rFonts w:ascii="Times New Roman" w:hAnsi="Times New Roman" w:cs="Times New Roman"/>
          <w:sz w:val="24"/>
          <w:szCs w:val="24"/>
        </w:rPr>
        <w:t xml:space="preserve">в окремому прошитому та пронумерованому журналі та передаються міському голові.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6.</w:t>
      </w:r>
      <w:r w:rsidR="00E84D43" w:rsidRPr="00364816">
        <w:rPr>
          <w:rFonts w:ascii="Times New Roman" w:hAnsi="Times New Roman" w:cs="Times New Roman"/>
          <w:sz w:val="24"/>
          <w:szCs w:val="24"/>
        </w:rPr>
        <w:t xml:space="preserve">Протягом 2 робочих днів особі, в якої виник конфлікт інтересів, повідомляється про прийняте рішення щодо врегулювання конфлікту інтересів. </w:t>
      </w:r>
    </w:p>
    <w:p w:rsid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7.</w:t>
      </w:r>
      <w:r w:rsidR="00E84D43" w:rsidRPr="00364816">
        <w:rPr>
          <w:rFonts w:ascii="Times New Roman" w:hAnsi="Times New Roman" w:cs="Times New Roman"/>
          <w:sz w:val="24"/>
          <w:szCs w:val="24"/>
        </w:rPr>
        <w:t xml:space="preserve">Зовнішнє врегулювання конфлікту інтересів здійснюється шляхом: </w:t>
      </w:r>
    </w:p>
    <w:p w:rsidR="00364816" w:rsidRDefault="00E84D43" w:rsidP="00364816">
      <w:pPr>
        <w:pStyle w:val="a3"/>
        <w:numPr>
          <w:ilvl w:val="0"/>
          <w:numId w:val="5"/>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w:t>
      </w:r>
    </w:p>
    <w:p w:rsidR="00364816" w:rsidRDefault="00E84D43" w:rsidP="00364816">
      <w:pPr>
        <w:pStyle w:val="a3"/>
        <w:numPr>
          <w:ilvl w:val="0"/>
          <w:numId w:val="5"/>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застосування зовнішнього контролю за виконанням посадовою особою відповідного завдання, вчиненням нею певних дій чи прийняття рішень; </w:t>
      </w:r>
    </w:p>
    <w:p w:rsidR="00364816" w:rsidRDefault="00E84D43" w:rsidP="00364816">
      <w:pPr>
        <w:pStyle w:val="a3"/>
        <w:numPr>
          <w:ilvl w:val="0"/>
          <w:numId w:val="5"/>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обмеження доступу посадової особи до певної інформації; - перегляду обсягу службових повноважень особи; </w:t>
      </w:r>
    </w:p>
    <w:p w:rsidR="00364816" w:rsidRDefault="00E84D43" w:rsidP="00364816">
      <w:pPr>
        <w:pStyle w:val="a3"/>
        <w:numPr>
          <w:ilvl w:val="0"/>
          <w:numId w:val="5"/>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переведення особи на іншу посаду; </w:t>
      </w:r>
    </w:p>
    <w:p w:rsidR="004F4A23" w:rsidRPr="00364816" w:rsidRDefault="00E84D43" w:rsidP="00364816">
      <w:pPr>
        <w:pStyle w:val="a3"/>
        <w:numPr>
          <w:ilvl w:val="0"/>
          <w:numId w:val="5"/>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звільнення особи.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8.</w:t>
      </w:r>
      <w:r w:rsidR="00E84D43" w:rsidRPr="00364816">
        <w:rPr>
          <w:rFonts w:ascii="Times New Roman" w:hAnsi="Times New Roman" w:cs="Times New Roman"/>
          <w:sz w:val="24"/>
          <w:szCs w:val="24"/>
        </w:rPr>
        <w:t xml:space="preserve">Усунення посадової особи місцевого самоврядування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міського голови або керівника виконавчого органу міської ради,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9.</w:t>
      </w:r>
      <w:r w:rsidR="00E84D43" w:rsidRPr="00364816">
        <w:rPr>
          <w:rFonts w:ascii="Times New Roman" w:hAnsi="Times New Roman" w:cs="Times New Roman"/>
          <w:sz w:val="24"/>
          <w:szCs w:val="24"/>
        </w:rPr>
        <w:t xml:space="preserve">Обмеження доступу посадової особи місцевого самоврядування до певної інформації здійснюється за рішенням міського голови або керівника відповідного виконавчого органу міської ради,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виконавчого органу міської ради.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10.</w:t>
      </w:r>
      <w:r w:rsidR="00E84D43" w:rsidRPr="00364816">
        <w:rPr>
          <w:rFonts w:ascii="Times New Roman" w:hAnsi="Times New Roman" w:cs="Times New Roman"/>
          <w:sz w:val="24"/>
          <w:szCs w:val="24"/>
        </w:rPr>
        <w:t xml:space="preserve">Перегляд обсягу службових повноважень посадової особи місцевого самоврядування здійснюється за рішенням міського голови або керівника відповідного виконавчого органу міської ради,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w:t>
      </w:r>
      <w:r w:rsidR="00E84D43" w:rsidRPr="00364816">
        <w:rPr>
          <w:rFonts w:ascii="Times New Roman" w:hAnsi="Times New Roman" w:cs="Times New Roman"/>
          <w:sz w:val="24"/>
          <w:szCs w:val="24"/>
        </w:rPr>
        <w:lastRenderedPageBreak/>
        <w:t xml:space="preserve">нею службових завдань у разі такого перегляду і можливості наділення відповідними повноваженнями іншого працівника. </w:t>
      </w:r>
    </w:p>
    <w:p w:rsidR="004F4A23" w:rsidRPr="00364816" w:rsidRDefault="00364816" w:rsidP="00364816">
      <w:pPr>
        <w:pStyle w:val="a3"/>
        <w:ind w:firstLine="708"/>
        <w:jc w:val="both"/>
        <w:rPr>
          <w:rFonts w:ascii="Times New Roman" w:hAnsi="Times New Roman" w:cs="Times New Roman"/>
          <w:sz w:val="24"/>
          <w:szCs w:val="24"/>
        </w:rPr>
      </w:pPr>
      <w:r>
        <w:rPr>
          <w:rFonts w:ascii="Times New Roman" w:hAnsi="Times New Roman" w:cs="Times New Roman"/>
          <w:sz w:val="24"/>
          <w:szCs w:val="24"/>
        </w:rPr>
        <w:t>11.</w:t>
      </w:r>
      <w:r w:rsidR="00E84D43" w:rsidRPr="00364816">
        <w:rPr>
          <w:rFonts w:ascii="Times New Roman" w:hAnsi="Times New Roman" w:cs="Times New Roman"/>
          <w:sz w:val="24"/>
          <w:szCs w:val="24"/>
        </w:rPr>
        <w:t xml:space="preserve">Службові повноваження здійснюються посадовою особою місцевого самоврядування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12.</w:t>
      </w:r>
      <w:r w:rsidR="00E84D43" w:rsidRPr="00364816">
        <w:rPr>
          <w:rFonts w:ascii="Times New Roman" w:hAnsi="Times New Roman" w:cs="Times New Roman"/>
          <w:sz w:val="24"/>
          <w:szCs w:val="24"/>
        </w:rPr>
        <w:t xml:space="preserve">Переведення посадової особи місцевого самоврядування на іншу посаду у зв’язку з наявністю реального чи потенційного конфлікту інтересів здійснюється за рішенням міського голови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 Переведення на іншу посаду може здійснюватися лише за згодою посадової особи місцевого самоврядування. </w:t>
      </w:r>
    </w:p>
    <w:p w:rsidR="00713194"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13.З</w:t>
      </w:r>
      <w:r w:rsidR="00E84D43" w:rsidRPr="00364816">
        <w:rPr>
          <w:rFonts w:ascii="Times New Roman" w:hAnsi="Times New Roman" w:cs="Times New Roman"/>
          <w:sz w:val="24"/>
          <w:szCs w:val="24"/>
        </w:rPr>
        <w:t xml:space="preserve">вільнення посадової особи місцевого самоврядування із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у тому числі через відсутність її згоди на переведення або на позбавлення приватного інтересу.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14.</w:t>
      </w:r>
      <w:r w:rsidR="00E84D43" w:rsidRPr="00364816">
        <w:rPr>
          <w:rFonts w:ascii="Times New Roman" w:hAnsi="Times New Roman" w:cs="Times New Roman"/>
          <w:sz w:val="24"/>
          <w:szCs w:val="24"/>
        </w:rPr>
        <w:t>Самостійне врегулювання конфлікту інтересів передбачає вжиття заходів щодо його врегулювання шляхом позбавлення відповідного приватного інтересу з наданням підтвердних документів безпосередньому керівнику або міському голові. Позбавлення приватного інтересу має виключати будь-яку можливість його приховування</w:t>
      </w:r>
    </w:p>
    <w:p w:rsidR="004F4A23" w:rsidRPr="00364816" w:rsidRDefault="004F4A23" w:rsidP="00364816">
      <w:pPr>
        <w:pStyle w:val="a3"/>
        <w:ind w:firstLine="709"/>
        <w:jc w:val="both"/>
        <w:rPr>
          <w:rFonts w:ascii="Times New Roman" w:hAnsi="Times New Roman" w:cs="Times New Roman"/>
          <w:sz w:val="24"/>
          <w:szCs w:val="24"/>
        </w:rPr>
      </w:pPr>
    </w:p>
    <w:p w:rsidR="00713194" w:rsidRPr="00364816" w:rsidRDefault="00E84D43" w:rsidP="00364816">
      <w:pPr>
        <w:pStyle w:val="a3"/>
        <w:ind w:firstLine="709"/>
        <w:jc w:val="center"/>
        <w:rPr>
          <w:rFonts w:ascii="Times New Roman" w:hAnsi="Times New Roman" w:cs="Times New Roman"/>
          <w:sz w:val="24"/>
          <w:szCs w:val="24"/>
        </w:rPr>
      </w:pPr>
      <w:r w:rsidRPr="00364816">
        <w:rPr>
          <w:rFonts w:ascii="Times New Roman" w:hAnsi="Times New Roman" w:cs="Times New Roman"/>
          <w:sz w:val="24"/>
          <w:szCs w:val="24"/>
        </w:rPr>
        <w:t xml:space="preserve">ІV. Відповідальність за вчинення дій, </w:t>
      </w:r>
    </w:p>
    <w:p w:rsidR="003F2612" w:rsidRPr="00364816" w:rsidRDefault="00E84D43" w:rsidP="00364816">
      <w:pPr>
        <w:pStyle w:val="a3"/>
        <w:ind w:firstLine="709"/>
        <w:jc w:val="center"/>
        <w:rPr>
          <w:rFonts w:ascii="Times New Roman" w:hAnsi="Times New Roman" w:cs="Times New Roman"/>
          <w:sz w:val="24"/>
          <w:szCs w:val="24"/>
        </w:rPr>
      </w:pPr>
      <w:r w:rsidRPr="00364816">
        <w:rPr>
          <w:rFonts w:ascii="Times New Roman" w:hAnsi="Times New Roman" w:cs="Times New Roman"/>
          <w:sz w:val="24"/>
          <w:szCs w:val="24"/>
        </w:rPr>
        <w:t>прийняття рішень в умовах конфлікту інтересів</w:t>
      </w:r>
    </w:p>
    <w:p w:rsidR="00713194" w:rsidRPr="00364816" w:rsidRDefault="00E84D43" w:rsidP="00364816">
      <w:pPr>
        <w:pStyle w:val="a3"/>
        <w:ind w:firstLine="709"/>
        <w:jc w:val="both"/>
        <w:rPr>
          <w:rFonts w:ascii="Times New Roman" w:hAnsi="Times New Roman" w:cs="Times New Roman"/>
          <w:sz w:val="24"/>
          <w:szCs w:val="24"/>
        </w:rPr>
      </w:pPr>
      <w:r w:rsidRPr="00364816">
        <w:rPr>
          <w:rFonts w:ascii="Times New Roman" w:hAnsi="Times New Roman" w:cs="Times New Roman"/>
          <w:sz w:val="24"/>
          <w:szCs w:val="24"/>
        </w:rPr>
        <w:t xml:space="preserve">1. За вчинення дій, прийняття рішень в умовах конфлікту інтересів до осіб, зазначених в цьому Порядку, можуть застосовуватись такі види відповідальності: </w:t>
      </w:r>
    </w:p>
    <w:p w:rsidR="00364816" w:rsidRDefault="00E84D43" w:rsidP="00364816">
      <w:pPr>
        <w:pStyle w:val="a3"/>
        <w:numPr>
          <w:ilvl w:val="0"/>
          <w:numId w:val="6"/>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дисциплінарна (догана, звільнення, позбавлення матеріального заохочення) за неповідомлення про потенційний конфлікт інтересів (може застосовуватися в залежності від конкретних обставин вчинення проступку та ступені вини особи); за неповідомлення про реальний конфлікт інтересів та/або вчинення дій чи прийняття рішень в умовах реального конфлікту інтересів, за умови, що судом на особу не накладено стягнення у вигляді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w:t>
      </w:r>
    </w:p>
    <w:p w:rsidR="00364816" w:rsidRDefault="00E84D43" w:rsidP="00364816">
      <w:pPr>
        <w:pStyle w:val="a3"/>
        <w:numPr>
          <w:ilvl w:val="0"/>
          <w:numId w:val="6"/>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цивільно-правова (відшкодування матеріальної та/або моральної шкоди відповідно до Цивільного кодексу України) за вчинення дій чи прийняття рішень в умовах реального конфлікту інтересів; </w:t>
      </w:r>
    </w:p>
    <w:p w:rsidR="00364816" w:rsidRDefault="00E84D43" w:rsidP="00364816">
      <w:pPr>
        <w:pStyle w:val="a3"/>
        <w:numPr>
          <w:ilvl w:val="0"/>
          <w:numId w:val="6"/>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адміністративна (штраф, позбавлення права обіймати певні посади або займатися певною діяльністю, відсторонення від виконання службових повноважень) за неповідомлення особою у встановлених законом випадках та порядку про наявність у неї реального конфлікту інтересів; за вчинення дій чи прийняття рішень в умовах реального конфлікту інтересів; за будь-яку із вищевказаних дій, вчинену особою, яку протягом року було піддано адміністративному стягненню за такі ж порушення; </w:t>
      </w:r>
    </w:p>
    <w:p w:rsidR="004F4A23" w:rsidRPr="00364816" w:rsidRDefault="00E84D43" w:rsidP="00364816">
      <w:pPr>
        <w:pStyle w:val="a3"/>
        <w:numPr>
          <w:ilvl w:val="0"/>
          <w:numId w:val="6"/>
        </w:numPr>
        <w:ind w:left="0"/>
        <w:jc w:val="both"/>
        <w:rPr>
          <w:rFonts w:ascii="Times New Roman" w:hAnsi="Times New Roman" w:cs="Times New Roman"/>
          <w:sz w:val="24"/>
          <w:szCs w:val="24"/>
        </w:rPr>
      </w:pPr>
      <w:r w:rsidRPr="00364816">
        <w:rPr>
          <w:rFonts w:ascii="Times New Roman" w:hAnsi="Times New Roman" w:cs="Times New Roman"/>
          <w:sz w:val="24"/>
          <w:szCs w:val="24"/>
        </w:rPr>
        <w:t xml:space="preserve">кримінальна (у випадках, коли приватний інтерес фактично призвів до прийняття рішень, а так само до вчинення діянь, в умовах конфлікту інтересів вони можуть </w:t>
      </w:r>
      <w:r w:rsidRPr="00364816">
        <w:rPr>
          <w:rFonts w:ascii="Times New Roman" w:hAnsi="Times New Roman" w:cs="Times New Roman"/>
          <w:sz w:val="24"/>
          <w:szCs w:val="24"/>
        </w:rPr>
        <w:lastRenderedPageBreak/>
        <w:t xml:space="preserve">розглядатися з точки зору наявності ознак таких корупційних злочинів як «зловживання службовим становищем», «прийняття пропозиції, обіцянки або одержання неправомірної вигоди службовою особою» тощо, а не лише як «конфлікт інтересів».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2.</w:t>
      </w:r>
      <w:r w:rsidR="00E84D43" w:rsidRPr="00364816">
        <w:rPr>
          <w:rFonts w:ascii="Times New Roman" w:hAnsi="Times New Roman" w:cs="Times New Roman"/>
          <w:sz w:val="24"/>
          <w:szCs w:val="24"/>
        </w:rPr>
        <w:t xml:space="preserve">Нормативно-правові акти, рішення, видані (прийняті) з порушенням вимог Закону України «Про запобігання корупції», підлягають скасуванню або можуть бути визнані незаконними в судовому порядку. Правочин, укладений внаслідок порушення вимог Закону, може бути визнаний судом недійсним. </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3.</w:t>
      </w:r>
      <w:r w:rsidR="00E84D43" w:rsidRPr="00364816">
        <w:rPr>
          <w:rFonts w:ascii="Times New Roman" w:hAnsi="Times New Roman" w:cs="Times New Roman"/>
          <w:sz w:val="24"/>
          <w:szCs w:val="24"/>
        </w:rPr>
        <w:t xml:space="preserve">Збитки, шкода, завдані </w:t>
      </w:r>
      <w:r w:rsidR="00713194" w:rsidRPr="00364816">
        <w:rPr>
          <w:rFonts w:ascii="Times New Roman" w:hAnsi="Times New Roman" w:cs="Times New Roman"/>
          <w:sz w:val="24"/>
          <w:szCs w:val="24"/>
        </w:rPr>
        <w:t>Южноукраїнській</w:t>
      </w:r>
      <w:r w:rsidR="00E84D43" w:rsidRPr="00364816">
        <w:rPr>
          <w:rFonts w:ascii="Times New Roman" w:hAnsi="Times New Roman" w:cs="Times New Roman"/>
          <w:sz w:val="24"/>
          <w:szCs w:val="24"/>
        </w:rPr>
        <w:t xml:space="preserve"> міській раді та її виконавчим органам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rsidR="004F4A23" w:rsidRPr="00364816"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4.</w:t>
      </w:r>
      <w:r w:rsidR="00713194" w:rsidRPr="00364816">
        <w:rPr>
          <w:rFonts w:ascii="Times New Roman" w:hAnsi="Times New Roman" w:cs="Times New Roman"/>
          <w:sz w:val="24"/>
          <w:szCs w:val="24"/>
        </w:rPr>
        <w:t xml:space="preserve">Южноукраїнська </w:t>
      </w:r>
      <w:r w:rsidR="00E84D43" w:rsidRPr="00364816">
        <w:rPr>
          <w:rFonts w:ascii="Times New Roman" w:hAnsi="Times New Roman" w:cs="Times New Roman"/>
          <w:sz w:val="24"/>
          <w:szCs w:val="24"/>
        </w:rPr>
        <w:t xml:space="preserve">міська рада та її виконавчі органи мають право зворотної вимоги до особи, діями (бездіяльністю) якої було безпосередньо завдано збитків, шкоди, у розмірі виплаченого відшкодування. </w:t>
      </w:r>
    </w:p>
    <w:p w:rsidR="00FD69E4" w:rsidRDefault="00364816" w:rsidP="00364816">
      <w:pPr>
        <w:pStyle w:val="a3"/>
        <w:ind w:firstLine="709"/>
        <w:jc w:val="both"/>
        <w:rPr>
          <w:rFonts w:ascii="Times New Roman" w:hAnsi="Times New Roman" w:cs="Times New Roman"/>
          <w:sz w:val="24"/>
          <w:szCs w:val="24"/>
        </w:rPr>
      </w:pPr>
      <w:r>
        <w:rPr>
          <w:rFonts w:ascii="Times New Roman" w:hAnsi="Times New Roman" w:cs="Times New Roman"/>
          <w:sz w:val="24"/>
          <w:szCs w:val="24"/>
        </w:rPr>
        <w:t>5.</w:t>
      </w:r>
      <w:r w:rsidR="00E84D43" w:rsidRPr="00364816">
        <w:rPr>
          <w:rFonts w:ascii="Times New Roman" w:hAnsi="Times New Roman" w:cs="Times New Roman"/>
          <w:sz w:val="24"/>
          <w:szCs w:val="24"/>
        </w:rPr>
        <w:t>Кошти та інше майно, одержані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p>
    <w:p w:rsidR="00364816" w:rsidRDefault="00364816" w:rsidP="00364816">
      <w:pPr>
        <w:pStyle w:val="a3"/>
        <w:ind w:firstLine="709"/>
        <w:jc w:val="both"/>
        <w:rPr>
          <w:rFonts w:ascii="Times New Roman" w:hAnsi="Times New Roman" w:cs="Times New Roman"/>
          <w:sz w:val="24"/>
          <w:szCs w:val="24"/>
        </w:rPr>
      </w:pPr>
    </w:p>
    <w:p w:rsidR="00364816" w:rsidRDefault="00364816" w:rsidP="00364816">
      <w:pPr>
        <w:pStyle w:val="a3"/>
        <w:ind w:firstLine="709"/>
        <w:jc w:val="both"/>
        <w:rPr>
          <w:rFonts w:ascii="Times New Roman" w:hAnsi="Times New Roman" w:cs="Times New Roman"/>
          <w:sz w:val="24"/>
          <w:szCs w:val="24"/>
        </w:rPr>
      </w:pPr>
    </w:p>
    <w:p w:rsidR="00364816" w:rsidRDefault="00364816" w:rsidP="00364816">
      <w:pPr>
        <w:pStyle w:val="a3"/>
        <w:ind w:firstLine="709"/>
        <w:jc w:val="both"/>
        <w:rPr>
          <w:rFonts w:ascii="Times New Roman" w:hAnsi="Times New Roman" w:cs="Times New Roman"/>
          <w:sz w:val="24"/>
          <w:szCs w:val="24"/>
        </w:rPr>
      </w:pPr>
    </w:p>
    <w:p w:rsidR="00364816" w:rsidRPr="00364816" w:rsidRDefault="00311D8E" w:rsidP="00311D8E">
      <w:pPr>
        <w:pStyle w:val="a3"/>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Секретар міської ради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М.О.Пелюх</w:t>
      </w:r>
    </w:p>
    <w:sectPr w:rsidR="00364816" w:rsidRPr="00364816" w:rsidSect="00311D8E">
      <w:headerReference w:type="default" r:id="rId8"/>
      <w:headerReference w:type="first" r:id="rId9"/>
      <w:pgSz w:w="11906" w:h="16838"/>
      <w:pgMar w:top="1134" w:right="851"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60A" w:rsidRDefault="00B3660A" w:rsidP="00364816">
      <w:r>
        <w:separator/>
      </w:r>
    </w:p>
  </w:endnote>
  <w:endnote w:type="continuationSeparator" w:id="0">
    <w:p w:rsidR="00B3660A" w:rsidRDefault="00B3660A" w:rsidP="00364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60A" w:rsidRDefault="00B3660A" w:rsidP="00364816">
      <w:r>
        <w:separator/>
      </w:r>
    </w:p>
  </w:footnote>
  <w:footnote w:type="continuationSeparator" w:id="0">
    <w:p w:rsidR="00B3660A" w:rsidRDefault="00B3660A" w:rsidP="00364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190360"/>
      <w:docPartObj>
        <w:docPartGallery w:val="Page Numbers (Top of Page)"/>
        <w:docPartUnique/>
      </w:docPartObj>
    </w:sdtPr>
    <w:sdtContent>
      <w:p w:rsidR="00311D8E" w:rsidRDefault="009D0DCA">
        <w:pPr>
          <w:pStyle w:val="a5"/>
          <w:jc w:val="center"/>
        </w:pPr>
        <w:r>
          <w:fldChar w:fldCharType="begin"/>
        </w:r>
        <w:r w:rsidR="00311D8E">
          <w:instrText>PAGE   \* MERGEFORMAT</w:instrText>
        </w:r>
        <w:r>
          <w:fldChar w:fldCharType="separate"/>
        </w:r>
        <w:r w:rsidR="00BA7585">
          <w:rPr>
            <w:noProof/>
          </w:rPr>
          <w:t>3</w:t>
        </w:r>
        <w:r>
          <w:fldChar w:fldCharType="end"/>
        </w:r>
      </w:p>
    </w:sdtContent>
  </w:sdt>
  <w:p w:rsidR="00311D8E" w:rsidRDefault="00311D8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8E" w:rsidRDefault="00311D8E">
    <w:pPr>
      <w:pStyle w:val="a5"/>
      <w:jc w:val="center"/>
    </w:pPr>
  </w:p>
  <w:p w:rsidR="00311D8E" w:rsidRDefault="00311D8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34A7"/>
    <w:multiLevelType w:val="hybridMultilevel"/>
    <w:tmpl w:val="6854D77A"/>
    <w:lvl w:ilvl="0" w:tplc="44F6F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CE2889"/>
    <w:multiLevelType w:val="hybridMultilevel"/>
    <w:tmpl w:val="993655A2"/>
    <w:lvl w:ilvl="0" w:tplc="44F6F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40170E"/>
    <w:multiLevelType w:val="hybridMultilevel"/>
    <w:tmpl w:val="07C0A84C"/>
    <w:lvl w:ilvl="0" w:tplc="825217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0544AEB"/>
    <w:multiLevelType w:val="hybridMultilevel"/>
    <w:tmpl w:val="9EEC39BE"/>
    <w:lvl w:ilvl="0" w:tplc="44F6F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7C46AE2"/>
    <w:multiLevelType w:val="hybridMultilevel"/>
    <w:tmpl w:val="828EE906"/>
    <w:lvl w:ilvl="0" w:tplc="06F65B9C">
      <w:start w:val="1"/>
      <w:numFmt w:val="bullet"/>
      <w:lvlText w:val=""/>
      <w:lvlJc w:val="left"/>
      <w:pPr>
        <w:ind w:left="213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D045FA"/>
    <w:multiLevelType w:val="hybridMultilevel"/>
    <w:tmpl w:val="77DCA996"/>
    <w:lvl w:ilvl="0" w:tplc="44F6F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22E8B"/>
    <w:rsid w:val="00311D8E"/>
    <w:rsid w:val="00364816"/>
    <w:rsid w:val="003F2612"/>
    <w:rsid w:val="004F4A23"/>
    <w:rsid w:val="005931B4"/>
    <w:rsid w:val="0066132B"/>
    <w:rsid w:val="00713194"/>
    <w:rsid w:val="00786B04"/>
    <w:rsid w:val="008350E8"/>
    <w:rsid w:val="009D0DCA"/>
    <w:rsid w:val="00A22E8B"/>
    <w:rsid w:val="00A43446"/>
    <w:rsid w:val="00A61C74"/>
    <w:rsid w:val="00B3660A"/>
    <w:rsid w:val="00BA7585"/>
    <w:rsid w:val="00C9108A"/>
    <w:rsid w:val="00E12DC1"/>
    <w:rsid w:val="00E84D43"/>
    <w:rsid w:val="00EC1F24"/>
    <w:rsid w:val="00EE7058"/>
    <w:rsid w:val="00FE3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A2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7058"/>
    <w:pPr>
      <w:spacing w:after="0" w:line="240" w:lineRule="auto"/>
    </w:pPr>
  </w:style>
  <w:style w:type="character" w:styleId="a4">
    <w:name w:val="Strong"/>
    <w:uiPriority w:val="22"/>
    <w:qFormat/>
    <w:rsid w:val="004F4A23"/>
    <w:rPr>
      <w:b/>
      <w:bCs/>
    </w:rPr>
  </w:style>
  <w:style w:type="paragraph" w:styleId="a5">
    <w:name w:val="header"/>
    <w:basedOn w:val="a"/>
    <w:link w:val="a6"/>
    <w:uiPriority w:val="99"/>
    <w:unhideWhenUsed/>
    <w:rsid w:val="00364816"/>
    <w:pPr>
      <w:tabs>
        <w:tab w:val="center" w:pos="4677"/>
        <w:tab w:val="right" w:pos="9355"/>
      </w:tabs>
    </w:pPr>
  </w:style>
  <w:style w:type="character" w:customStyle="1" w:styleId="a6">
    <w:name w:val="Верхний колонтитул Знак"/>
    <w:basedOn w:val="a0"/>
    <w:link w:val="a5"/>
    <w:uiPriority w:val="99"/>
    <w:rsid w:val="00364816"/>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364816"/>
    <w:pPr>
      <w:tabs>
        <w:tab w:val="center" w:pos="4677"/>
        <w:tab w:val="right" w:pos="9355"/>
      </w:tabs>
    </w:pPr>
  </w:style>
  <w:style w:type="character" w:customStyle="1" w:styleId="a8">
    <w:name w:val="Нижний колонтитул Знак"/>
    <w:basedOn w:val="a0"/>
    <w:link w:val="a7"/>
    <w:uiPriority w:val="99"/>
    <w:rsid w:val="00364816"/>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C9108A"/>
    <w:rPr>
      <w:rFonts w:ascii="Segoe UI" w:hAnsi="Segoe UI" w:cs="Segoe UI"/>
      <w:sz w:val="18"/>
      <w:szCs w:val="18"/>
    </w:rPr>
  </w:style>
  <w:style w:type="character" w:customStyle="1" w:styleId="aa">
    <w:name w:val="Текст выноски Знак"/>
    <w:basedOn w:val="a0"/>
    <w:link w:val="a9"/>
    <w:uiPriority w:val="99"/>
    <w:semiHidden/>
    <w:rsid w:val="00C9108A"/>
    <w:rPr>
      <w:rFonts w:ascii="Segoe UI" w:eastAsia="Times New Roman"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F6471-6C4A-489E-9084-72326D8D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2021-02-10T06:29:00Z</cp:lastPrinted>
  <dcterms:created xsi:type="dcterms:W3CDTF">2021-04-19T10:17:00Z</dcterms:created>
  <dcterms:modified xsi:type="dcterms:W3CDTF">2021-04-19T11:03:00Z</dcterms:modified>
</cp:coreProperties>
</file>